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540" w:line="240" w:lineRule="auto"/>
        <w:ind w:left="0" w:right="0" w:firstLine="0"/>
        <w:jc w:val="center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4f81b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1431123</wp:posOffset>
            </wp:positionH>
            <wp:positionV relativeFrom="paragraph">
              <wp:posOffset>664678</wp:posOffset>
            </wp:positionV>
            <wp:extent cx="2629827" cy="1084804"/>
            <wp:effectExtent b="0" l="0" r="0" t="0"/>
            <wp:wrapNone/>
            <wp:docPr id="201015423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9827" cy="108480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540" w:line="240" w:lineRule="auto"/>
        <w:ind w:left="0" w:right="0" w:firstLine="0"/>
        <w:jc w:val="center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4f81b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4f81b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left"/>
        <w:rPr>
          <w:rFonts w:ascii="Cambria" w:cs="Cambria" w:eastAsia="Cambria" w:hAnsi="Cambria"/>
          <w:b w:val="0"/>
          <w:bCs w:val="0"/>
          <w:i w:val="0"/>
          <w:iCs w:val="0"/>
          <w:smallCaps w:val="0"/>
          <w:strike w:val="0"/>
          <w:color w:val="4f81bd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bCs w:val="1"/>
          <w:color w:val="1f497d"/>
          <w:sz w:val="96"/>
          <w:szCs w:val="9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497d"/>
          <w:sz w:val="96"/>
          <w:szCs w:val="96"/>
          <w:rtl w:val="0"/>
        </w:rPr>
        <w:t xml:space="preserve">EDSA Preventive Calendar</w:t>
      </w:r>
    </w:p>
    <w:p w:rsidR="00000000" w:rsidDel="00000000" w:rsidP="00000000" w:rsidRDefault="00000000" w:rsidRPr="00000000" w14:paraId="00000006">
      <w:pPr>
        <w:tabs>
          <w:tab w:val="left" w:leader="none" w:pos="5512"/>
        </w:tabs>
        <w:rPr>
          <w:rFonts w:ascii="Times New Roman" w:cs="Times New Roman" w:eastAsia="Times New Roman" w:hAnsi="Times New Roman"/>
          <w:b w:val="1"/>
          <w:bCs w:val="1"/>
          <w:sz w:val="56"/>
          <w:szCs w:val="5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56"/>
          <w:szCs w:val="56"/>
          <w:rtl w:val="0"/>
        </w:rPr>
        <w:tab/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b w:val="1"/>
          <w:bCs w:val="1"/>
          <w:sz w:val="56"/>
          <w:szCs w:val="5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b w:val="1"/>
          <w:bCs w:val="1"/>
          <w:color w:val="1f497d"/>
          <w:sz w:val="56"/>
          <w:szCs w:val="5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f497d"/>
          <w:sz w:val="56"/>
          <w:szCs w:val="56"/>
          <w:rtl w:val="0"/>
        </w:rPr>
        <w:t xml:space="preserve">September 2026 - August 2027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  <w:bCs w:val="1"/>
          <w:color w:val="1f497d"/>
          <w:sz w:val="56"/>
          <w:szCs w:val="56"/>
        </w:rPr>
      </w:pPr>
      <w:r w:rsidDel="00000000" w:rsidR="00000000" w:rsidRPr="00000000">
        <w:rPr>
          <w:rtl w:val="0"/>
        </w:rPr>
      </w: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SEPTEMBER 2026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18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Mouth Cancer Awareness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21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Make Sense Campaign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25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The Pharmacist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pStyle w:val="Heading2"/>
        <w:spacing w:before="240"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Make Sense Week – 21</w:t>
      </w: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st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– 26</w:t>
      </w:r>
      <w:r>
        <w:rPr>
          <w:rFonts w:ascii="Times New Roman" w:cs="Times New Roman" w:eastAsia="Times New Roman" w:hAnsi="Times New Roman"/>
          <w:sz w:val="24"/>
          <w:szCs w:val="24"/>
          <w:vertAlign w:val="superscript"/>
        </w:rPr>
        <w:t xml:space="preserve">th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of September</w:t>
      </w: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OCTOBER 2026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10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Mental Health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14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Cavity-Free Future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NOVEMBER 2026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Mouth Cancer Action Month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14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Diabetes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18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Antimicrobial Resistance Day</w:t>
            </w:r>
          </w:p>
          <w:p>
            <w:pPr>
              <w:spacing w:before="6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Blue 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20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Children’s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pStyle w:val="Heading2"/>
        <w:spacing w:before="240"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November – The Oral Cancer Month Awareness Campaign</w:t>
      </w: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DECEMBER 2026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Aids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3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International Day of Persons with Disabilities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  <w:shd w:val="clear" w:color="auto" w:fill="F00000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25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Christmas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JANUARY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  <w:shd w:val="clear" w:color="auto" w:fill="F00000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New Year's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24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International Day of Education - ADEE collab?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25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Fluoride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31</w:t>
            </w: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FEBRUARY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5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National Give Kids A Smile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28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Rare Disease Day</w:t>
            </w: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MARCH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6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International Dentist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8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International Women’s Day - women in dentistry collab?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20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Oral Health Day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21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Down Syndrome 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pStyle w:val="Heading2"/>
        <w:spacing w:before="240" w:after="0" w:line="24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March – World Oral Health Campaign</w:t>
      </w: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APRIL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Autism Awareness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7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Health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MAY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12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Gum Health Day - EFP collab?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31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No Tobacco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JUNE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Eating Disorders Action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5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Environment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26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International Day Against Drug Abuse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JULY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  <w:shd w:val="clear" w:color="auto" w:fill="1F497D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4"/>
                <w:szCs w:val="24"/>
              </w:rPr>
              <w:t xml:space="preserve">20</w:t>
            </w:r>
          </w:p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cs="Times New Roman" w:eastAsia="Times New Roman" w:hAnsi="Times New Roman"/>
                <w:color w:val="FFFFFF"/>
                <w:sz w:val="20"/>
                <w:szCs w:val="20"/>
              </w:rPr>
              <w:t xml:space="preserve">World Cleft Awareness 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p>
      <w:pPr>
        <w:pStyle w:val="Heading2"/>
        <w:pageBreakBefore w:val="1"/>
        <w:spacing w:before="0" w:after="24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AUGUST 2027</w:t>
      </w:r>
    </w:p>
    <w:tbl>
      <w:tblPr>
        <w:tblStyle w:val="Table1"/>
        <w:tblW w:w="9940" w:type="dxa"/>
        <w:jc w:val="center"/>
        <w:tblLayout w:type="fixed"/>
        <w:tblLook w:val="0400"/>
      </w:tblPr>
      <w:tblGrid>
        <w:gridCol w:w="1420"/>
        <w:gridCol w:w="1420"/>
        <w:gridCol w:w="1420"/>
        <w:gridCol w:w="1420"/>
        <w:gridCol w:w="1420"/>
        <w:gridCol w:w="1420"/>
        <w:gridCol w:w="1420"/>
      </w:tblGrid>
      <w:tr>
        <w:trPr>
          <w:cantSplit w:val="1"/>
          <w:trHeight w:val="5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Monday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Tuesday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Wednesday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Thursday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Friday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Saturday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</w:rPr>
              <w:t xml:space="preserve">Sunday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8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12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15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19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22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23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24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25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26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27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28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29</w:t>
            </w:r>
          </w:p>
        </w:tc>
      </w:tr>
      <w:tr>
        <w:trPr>
          <w:cantSplit w:val="1"/>
          <w:trHeight w:val="1600" w:hRule="atLeast"/>
        </w:trPr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30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</w:rPr>
              <w:t xml:space="preserve">31</w:t>
            </w: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20" w:type="dxa"/>
          </w:tcPr>
          <w:p>
            <w:pPr>
              <w:spacing w:before="0"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</w:p>
        </w:tc>
      </w:tr>
    </w:tbl>
    <w:p>
      <w:pPr>
        <w:spacing w:before="0"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</w:p>
    <w:sectPr>
      <w:headerReference r:id="rId8" w:type="default"/>
      <w:footerReference r:id="rId9" w:type="default"/>
      <w:pgSz w:h="15840" w:w="12240" w:orient="portrait"/>
      <w:pgMar w:bottom="1440" w:top="1440" w:left="1800" w:right="1800" w:header="72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C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1931520</wp:posOffset>
          </wp:positionH>
          <wp:positionV relativeFrom="paragraph">
            <wp:posOffset>121285</wp:posOffset>
          </wp:positionV>
          <wp:extent cx="1613647" cy="665629"/>
          <wp:effectExtent b="0" l="0" r="0" t="0"/>
          <wp:wrapNone/>
          <wp:docPr id="201015423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13647" cy="665629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2C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C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B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7111"/>
      </w:tabs>
      <w:spacing w:after="0" w:before="0" w:line="240" w:lineRule="auto"/>
      <w:ind w:left="0" w:right="0" w:firstLine="0"/>
      <w:jc w:val="left"/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mbria" w:cs="Cambria" w:eastAsia="Cambria" w:hAnsi="Cambri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8745" distR="118745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page">
                <wp:posOffset>442596</wp:posOffset>
              </wp:positionV>
              <wp:extent cx="5969089" cy="285602"/>
              <wp:effectExtent b="0" l="0" r="0" t="0"/>
              <wp:wrapSquare wrapText="bothSides" distB="0" distT="0" distL="118745" distR="118745"/>
              <wp:docPr id="2010154233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370981" y="3644772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EDSA Preventive Calendar: September 202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6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 - August </w:t>
                          </w: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8"/>
                              <w:vertAlign w:val="baseline"/>
                            </w:rPr>
                            <w:t xml:space="preserve">2027</w:t>
                          </w:r>
                        </w:p>
                      </w:txbxContent>
                    </wps:txbx>
                    <wps:bodyPr anchorCtr="0" anchor="ctr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8745" distR="118745" hidden="0" layoutInCell="1" locked="0" relativeHeight="0" simplePos="0">
              <wp:simplePos x="0" y="0"/>
              <wp:positionH relativeFrom="margin">
                <wp:align>center</wp:align>
              </wp:positionH>
              <wp:positionV relativeFrom="page">
                <wp:posOffset>442596</wp:posOffset>
              </wp:positionV>
              <wp:extent cx="5969089" cy="285602"/>
              <wp:effectExtent b="0" l="0" r="0" t="0"/>
              <wp:wrapSquare wrapText="bothSides" distB="0" distT="0" distL="118745" distR="118745"/>
              <wp:docPr id="201015423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69089" cy="285602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character" w:styleId="NoSpacingChar" w:customStyle="1">
    <w:name w:val="No Spacing Char"/>
    <w:basedOn w:val="DefaultParagraphFont"/>
    <w:link w:val="NoSpacing"/>
    <w:uiPriority w:val="1"/>
    <w:rsid w:val="00D820F1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uig70NoJjURLBo1QbSC2xX2tXQ==">CgMxLjAyDmgud2E2NGxkZmhuY3FuOAByITFOclZGTl82ZzJIRTJmaEFOX3pjUmxCa0hBM0Z5eXFWNA==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